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142240</wp:posOffset>
            </wp:positionH>
            <wp:positionV relativeFrom="paragraph">
              <wp:posOffset>-114935</wp:posOffset>
            </wp:positionV>
            <wp:extent cx="591820" cy="8058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2809240</wp:posOffset>
                </wp:positionH>
                <wp:positionV relativeFrom="paragraph">
                  <wp:posOffset>52070</wp:posOffset>
                </wp:positionV>
                <wp:extent cx="3580130" cy="91503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200" cy="915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Załącznik 2. 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 Deklaracji uczestnictwa w konkursie: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„</w:t>
                            </w:r>
                            <w:r>
                              <w:rPr>
                                <w:color w:val="000000"/>
                              </w:rPr>
                              <w:t xml:space="preserve">Kultywowanie tradycji regionalnych związanych 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z rolnictwem  w naszym regionie – Gospodarny Rolnik”.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221.2pt;margin-top:4.1pt;width:281.85pt;height:7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Załącznik 2. 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 Deklaracji uczestnictwa w konkursie: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r>
                        <w:rPr>
                          <w:color w:val="000000"/>
                        </w:rPr>
                        <w:t xml:space="preserve">Kultywowanie tradycji regionalnych związanych 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z rolnictwem  w naszym regionie – Gospodarny Rolnik”.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REGULAMIN KONKURSU 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„</w:t>
      </w:r>
      <w:r>
        <w:rPr>
          <w:rFonts w:cs="Tahoma" w:ascii="Calibri" w:hAnsi="Calibri"/>
          <w:b/>
          <w:bCs/>
          <w:shadow/>
          <w:sz w:val="24"/>
          <w:szCs w:val="28"/>
          <w:shd w:fill="auto" w:val="clear"/>
        </w:rPr>
        <w:t xml:space="preserve">KULTYWOWANIE TRADYCJI REGIONALNYCH ZWIĄZANYCH Z ROLNICTWEM 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shadow/>
          <w:sz w:val="24"/>
          <w:szCs w:val="28"/>
          <w:shd w:fill="auto" w:val="clear"/>
        </w:rPr>
        <w:t>W NASZYM REGIONIE – GOSPODARNY ROLNIK</w:t>
      </w:r>
      <w:r>
        <w:rPr>
          <w:rFonts w:ascii="Calibri" w:hAnsi="Calibri"/>
          <w:b/>
          <w:bCs/>
          <w:sz w:val="24"/>
          <w:szCs w:val="24"/>
        </w:rPr>
        <w:t>”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 Organizator konkursu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Organizatorem konkursu </w:t>
      </w:r>
      <w:r>
        <w:rPr>
          <w:rFonts w:ascii="Calibri" w:hAnsi="Calibri"/>
          <w:color w:val="000000"/>
          <w:sz w:val="24"/>
          <w:szCs w:val="24"/>
        </w:rPr>
        <w:t>„Kultywowanie tradycji regionalnych związanych z rolnictwem  w naszym regionie – Gospodarny Rolnik”</w:t>
      </w:r>
      <w:r>
        <w:rPr>
          <w:rFonts w:ascii="Calibri" w:hAnsi="Calibri"/>
          <w:sz w:val="24"/>
          <w:szCs w:val="24"/>
        </w:rPr>
        <w:t>, zwanego dalej „Konkursem” jest Gminne Centrum Kultury i Bibliotek w Iwanowicach ul. Strażacka 5, 32 – 095 Iwanowice Włościańskie – dalej „Organizator konkursu”.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II Uczestnicy konkursu  </w:t>
      </w:r>
    </w:p>
    <w:p>
      <w:pPr>
        <w:pStyle w:val="Normal"/>
        <w:bidi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Konkurs adresowany jest do </w:t>
      </w:r>
      <w:r>
        <w:rPr>
          <w:rFonts w:eastAsia="NSimSun" w:cs="Lucida Sans" w:ascii="Calibri" w:hAnsi="Calibri"/>
          <w:color w:val="000000"/>
          <w:kern w:val="2"/>
          <w:sz w:val="24"/>
          <w:szCs w:val="24"/>
          <w:shd w:fill="auto" w:val="clear"/>
          <w:lang w:val="pl-PL" w:eastAsia="zh-CN" w:bidi="hi-IN"/>
        </w:rPr>
        <w:t>Rolników</w:t>
      </w:r>
      <w:r>
        <w:rPr>
          <w:rFonts w:ascii="Calibri" w:hAnsi="Calibri"/>
          <w:sz w:val="24"/>
          <w:szCs w:val="24"/>
        </w:rPr>
        <w:t xml:space="preserve"> zamieszkałych na terenie Gminy Iwanowice - zwanych dalej Uczestnikami konkursu.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III Czas trwania konkursu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Konkurs trwa od 0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1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.0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6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.202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4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 xml:space="preserve"> r. do 2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4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.08.202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4</w:t>
      </w: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r.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IV Zasady uczestnictwa 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Miejscem zamieszkania Uczestnika konkursu </w:t>
      </w:r>
      <w:r>
        <w:rPr>
          <w:rFonts w:ascii="Calibri" w:hAnsi="Calibri"/>
          <w:sz w:val="24"/>
          <w:szCs w:val="24"/>
        </w:rPr>
        <w:t xml:space="preserve">jest </w:t>
      </w:r>
      <w:r>
        <w:rPr>
          <w:rFonts w:ascii="Calibri" w:hAnsi="Calibri"/>
          <w:sz w:val="24"/>
          <w:szCs w:val="24"/>
        </w:rPr>
        <w:t>Gmina Iwanowice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2. Każde sołectwo w Gminie Iwanowice zgłasza 1 Uczestnika. Zgłoszenia dokonuje sołtys wsi. </w:t>
      </w:r>
    </w:p>
    <w:p>
      <w:pPr>
        <w:pStyle w:val="Normal"/>
        <w:bidi w:val="0"/>
        <w:jc w:val="both"/>
        <w:rPr/>
      </w:pPr>
      <w:r>
        <w:rPr>
          <w:rFonts w:ascii="Calibri" w:hAnsi="Calibri"/>
          <w:i w:val="false"/>
          <w:iCs w:val="false"/>
          <w:sz w:val="24"/>
          <w:szCs w:val="24"/>
        </w:rPr>
        <w:t xml:space="preserve">3. 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Kartę zgłoszeniową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należy </w:t>
      </w:r>
      <w:r>
        <w:rPr>
          <w:rFonts w:ascii="Calibri" w:hAnsi="Calibri"/>
          <w:i w:val="false"/>
          <w:iCs w:val="false"/>
          <w:sz w:val="24"/>
          <w:szCs w:val="24"/>
          <w:shd w:fill="auto" w:val="clear"/>
        </w:rPr>
        <w:t>złożyć osobiście lub mailowo do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GCKiB ul. Strażacka 5, 32 – 095 Iwanowice Włościańskie /gckib@iwanowice.pl do dnia </w:t>
      </w:r>
      <w:r>
        <w:rPr>
          <w:rFonts w:ascii="Calibri" w:hAnsi="Calibri"/>
          <w:i w:val="false"/>
          <w:iCs w:val="false"/>
          <w:sz w:val="24"/>
          <w:szCs w:val="24"/>
        </w:rPr>
        <w:t>30</w:t>
      </w:r>
      <w:r>
        <w:rPr>
          <w:rFonts w:ascii="Calibri" w:hAnsi="Calibri"/>
          <w:i w:val="false"/>
          <w:iCs w:val="false"/>
          <w:sz w:val="24"/>
          <w:szCs w:val="24"/>
        </w:rPr>
        <w:t>.06.202</w:t>
      </w:r>
      <w:r>
        <w:rPr>
          <w:rFonts w:ascii="Calibri" w:hAnsi="Calibri"/>
          <w:i w:val="false"/>
          <w:iCs w:val="false"/>
          <w:sz w:val="24"/>
          <w:szCs w:val="24"/>
        </w:rPr>
        <w:t>4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r.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4. Do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karty zgłoszeniowej</w:t>
      </w:r>
      <w:r>
        <w:rPr>
          <w:rFonts w:ascii="Calibri" w:hAnsi="Calibri"/>
          <w:sz w:val="24"/>
          <w:szCs w:val="24"/>
        </w:rPr>
        <w:t xml:space="preserve"> należy dołączyć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Regulamin (załącznik 2) oraz klauzlę RODO (załącznik 1).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V Cele, tematyka konkursu, kryteria oceny: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1. Celem konkursu jest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promocja</w:t>
      </w:r>
      <w:r>
        <w:rPr>
          <w:rFonts w:ascii="Calibri" w:hAnsi="Calibri"/>
          <w:sz w:val="24"/>
          <w:szCs w:val="24"/>
        </w:rPr>
        <w:t xml:space="preserve"> wśród mieszkańców Gminy Iwanowice tradycji i folkloru przy jednoczesnym postępie i rozwoju technicznym rodzinnych gospodarstw rolnych.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2. Wymagania i kryteria oceny dotyczące Uczestników: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miejsce zamieszkania na terenie Gminy Iwanowice,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estetyka zagrody, architektura zieleni,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wspieranie lokalnych inicjatyw społecznych,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styl życia wpisujący w się w lokalne tradycje,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dbałość o standardy jakościowe wy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tworzon</w:t>
      </w:r>
      <w:r>
        <w:rPr>
          <w:rFonts w:ascii="Calibri" w:hAnsi="Calibri"/>
          <w:sz w:val="24"/>
          <w:szCs w:val="24"/>
        </w:rPr>
        <w:t>ych produktów,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bezpieczeństwo produkcji żywności,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- dbałość o kultywowanie tradycji przy jednoczesnym postępie techniczno – technologicznym,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shd w:fill="auto" w:val="clear"/>
        </w:rPr>
        <w:t>- ogólna polityka ekonomiczna gospodarstwa.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VI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Komisja konkursowa,</w:t>
      </w:r>
      <w:r>
        <w:rPr>
          <w:rFonts w:ascii="Calibri" w:hAnsi="Calibri"/>
          <w:b/>
          <w:bCs/>
          <w:sz w:val="24"/>
          <w:szCs w:val="24"/>
        </w:rPr>
        <w:t xml:space="preserve"> rozstrzygnięcie konkursu, nagrody:</w:t>
      </w:r>
    </w:p>
    <w:p>
      <w:pPr>
        <w:pStyle w:val="Normal"/>
        <w:bidi w:val="0"/>
        <w:jc w:val="center"/>
        <w:rPr>
          <w:rFonts w:ascii="Calibri" w:hAnsi="Calibri"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</w:r>
    </w:p>
    <w:p>
      <w:pPr>
        <w:pStyle w:val="Normal"/>
        <w:bidi w:val="0"/>
        <w:jc w:val="both"/>
        <w:rPr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1. Oceny prac dokona </w:t>
      </w:r>
      <w:r>
        <w:rPr>
          <w:rFonts w:ascii="Calibri" w:hAnsi="Calibri"/>
          <w:sz w:val="24"/>
          <w:szCs w:val="24"/>
          <w:u w:val="none"/>
          <w:shd w:fill="auto" w:val="clear"/>
        </w:rPr>
        <w:t>Komisja Konkursowa,</w:t>
      </w:r>
      <w:r>
        <w:rPr>
          <w:rFonts w:ascii="Calibri" w:hAnsi="Calibri"/>
          <w:sz w:val="24"/>
          <w:szCs w:val="24"/>
          <w:u w:val="none"/>
        </w:rPr>
        <w:t xml:space="preserve"> powołana przez Organizatora.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2. Decyzja Komisji Konkursowej jest ostateczna i nie podlega odwołaniu.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3. W wyniku postępowania konkursowego Komisja Konkursowa dokona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oceny ogólnej gospodarstwa i</w:t>
      </w:r>
      <w:r>
        <w:rPr>
          <w:rFonts w:ascii="Calibri" w:hAnsi="Calibri"/>
          <w:sz w:val="24"/>
          <w:szCs w:val="24"/>
        </w:rPr>
        <w:t xml:space="preserve"> przyzna nagrody lub wyróżni wszystkich lub poszczególnych Uczestników wraz z przyznaniem nagrody </w:t>
      </w:r>
      <w:r>
        <w:rPr>
          <w:rFonts w:ascii="Calibri" w:hAnsi="Calibri"/>
          <w:sz w:val="24"/>
          <w:szCs w:val="24"/>
        </w:rPr>
        <w:t>finansowej i/lub rzeczowej.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4. Ogłoszenie wyników konkursu nastąpi 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2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4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.08.202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4</w:t>
      </w:r>
      <w:r>
        <w:rPr>
          <w:rFonts w:eastAsia="NSimSun" w:cs="Lucida Sans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. - wyniki zostaną ogłoszone na Dożynkach Gminy Iwanowice </w:t>
      </w:r>
      <w:r>
        <w:rPr>
          <w:rFonts w:ascii="Calibri" w:hAnsi="Calibri"/>
          <w:sz w:val="24"/>
          <w:szCs w:val="24"/>
        </w:rPr>
        <w:t>w Maszkowie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 xml:space="preserve">5. </w:t>
      </w:r>
      <w:r>
        <w:rPr>
          <w:rStyle w:val="Domylnaczcionkaakapitu"/>
          <w:rFonts w:eastAsia="NSimSun" w:cs="Calibri" w:ascii="Calibri" w:hAnsi="Calibri"/>
          <w:color w:val="auto"/>
          <w:kern w:val="2"/>
          <w:sz w:val="24"/>
          <w:szCs w:val="24"/>
          <w:lang w:val="pl-PL" w:eastAsia="zh-CN" w:bidi="hi-IN"/>
        </w:rPr>
        <w:t>Bony - nagrody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można wymienić na paliwo na Stacji benzynowej F</w:t>
      </w:r>
      <w:r>
        <w:rPr>
          <w:rStyle w:val="Domylnaczcionkaakapitu"/>
          <w:rFonts w:eastAsia="NSimSun" w:cs="Calibri" w:ascii="Calibri" w:hAnsi="Calibri"/>
          <w:color w:val="auto"/>
          <w:kern w:val="2"/>
          <w:sz w:val="24"/>
          <w:szCs w:val="24"/>
          <w:lang w:val="pl-PL" w:eastAsia="zh-CN" w:bidi="hi-IN"/>
        </w:rPr>
        <w:t>HU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Czesław Marchański 32 – 095 Sieciechowice, ul. Jana 31, po uprzednim podpisaniu protokołu odbioru dostępnym w biurze </w:t>
      </w:r>
      <w:r>
        <w:rPr>
          <w:rStyle w:val="Domylnaczcionkaakapitu"/>
          <w:rFonts w:eastAsia="NSimSun" w:cs="Calibri" w:ascii="Calibri" w:hAnsi="Calibri"/>
          <w:color w:val="auto"/>
          <w:kern w:val="2"/>
          <w:sz w:val="24"/>
          <w:szCs w:val="24"/>
          <w:lang w:val="pl-PL" w:eastAsia="zh-CN" w:bidi="hi-IN"/>
        </w:rPr>
        <w:t>FHU</w:t>
      </w:r>
      <w:r>
        <w:rPr>
          <w:rStyle w:val="Domylnaczcionkaakapitu"/>
          <w:rFonts w:cs="Calibri" w:ascii="Calibri" w:hAnsi="Calibri"/>
          <w:sz w:val="24"/>
          <w:szCs w:val="24"/>
        </w:rPr>
        <w:t xml:space="preserve"> Czesław Marchański (adres j.w.)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6. Termin oraz miejsce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wymiany bonów zostanie przekazany Uczestnikom/ Laureatom telefonicznie.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7. Nagrody w ramach konkursu zostały sfinansowane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pl-PL" w:eastAsia="zh-CN" w:bidi="hi-IN"/>
        </w:rPr>
        <w:t>przez</w:t>
      </w:r>
      <w:r>
        <w:rPr>
          <w:rFonts w:ascii="Calibri" w:hAnsi="Calibri"/>
          <w:sz w:val="24"/>
          <w:szCs w:val="24"/>
        </w:rPr>
        <w:t xml:space="preserve"> Gminne Centrum Kultury i Bibliotek w Iwanowicach</w:t>
      </w:r>
      <w:r>
        <w:rPr>
          <w:rFonts w:ascii="Calibri" w:hAnsi="Calibri"/>
          <w:b/>
          <w:bCs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>VII Postanowienia końcowe: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1. Regulamin dostępny jest na stronie i na Facebooku GCKiB w Iwanowicach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2. Przystępując do konkursu Uczestnik: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a) akceptuje postanowienia niniejszego Regulaminu,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b) wyraża zgodę na udział w konkursie</w:t>
      </w:r>
    </w:p>
    <w:p>
      <w:pPr>
        <w:pStyle w:val="Normal"/>
        <w:spacing w:lineRule="auto" w:line="240" w:before="0" w:after="0"/>
        <w:ind w:left="709" w:hanging="0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c) wyraża zgodę na przetwarzanie danych osobowych udostępnionych w konkursie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d)zapoznał się z treścią klauzuli informacyjnej RODO (Załącznik 1 </w:t>
      </w:r>
      <w:r>
        <w:rPr>
          <w:rFonts w:eastAsia="NSimSun" w:cs="Calibri" w:ascii="Calibri" w:hAnsi="Calibri"/>
          <w:color w:val="auto"/>
          <w:kern w:val="2"/>
          <w:sz w:val="24"/>
          <w:szCs w:val="24"/>
          <w:lang w:val="pl-PL" w:eastAsia="zh-CN" w:bidi="hi-IN"/>
        </w:rPr>
        <w:t>)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e) wyraża zgodę na publikację zdjęć/ wizerunku i danych osobowych na stronach internetowych i w mediach społecznościowych Gminy Iwanowice, GCKIB w Iwanowicach oraz w gazecie Gminy Iwanowice „Głos Iwanowic”.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3. Organizator zastrzega sobie prawo do zmian w Regulaminie konkursu.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4. W sprawach nieuregulowanych niniejszym regulaminem decyduje Organizator konkursu.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5. Dodatkowe informacje można uzyskać pod nr tel. (12) 388 45 16 (Gminne Centrum Kultury i Bibliotek w Iwanowicach, ul. Strażacka 5, 32 – 095 Iwanowice).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LibreOffice/7.5.8.2$Windows_X86_64 LibreOffice_project/f718d63693263970429a68f568db6046aaa9df01</Application>
  <AppVersion>15.0000</AppVersion>
  <Pages>2</Pages>
  <Words>496</Words>
  <Characters>3251</Characters>
  <CharactersWithSpaces>3720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2022-04-01T11:59:49Z</dcterms:created>
  <dc:creator/>
  <dc:description/>
  <dc:language>pl-PL</dc:language>
  <cp:lastModifiedBy/>
  <dcterms:modified xsi:type="dcterms:W3CDTF">2024-06-25T14:31:54Z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