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6E713" w14:textId="77777777" w:rsidR="00AF0792" w:rsidRDefault="00AF0792" w:rsidP="00AF0792">
      <w:pPr>
        <w:pStyle w:val="WZORtekstWZOR"/>
        <w:spacing w:before="0" w:after="120" w:line="240" w:lineRule="atLeast"/>
        <w:jc w:val="right"/>
        <w:rPr>
          <w:rStyle w:val="Bold"/>
          <w:rFonts w:ascii="Times New Roman" w:hAnsi="Times New Roman" w:cs="Times New Roman"/>
          <w:bCs/>
          <w:sz w:val="24"/>
          <w:szCs w:val="24"/>
        </w:rPr>
      </w:pPr>
      <w:r w:rsidRPr="00285BE6">
        <w:rPr>
          <w:rStyle w:val="Bold"/>
          <w:rFonts w:ascii="Times New Roman" w:hAnsi="Times New Roman" w:cs="Times New Roman"/>
          <w:bCs/>
          <w:sz w:val="24"/>
          <w:szCs w:val="24"/>
        </w:rPr>
        <w:t>Załącznik Nr 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>2</w:t>
      </w:r>
      <w:r w:rsidRPr="00285BE6">
        <w:rPr>
          <w:rStyle w:val="Bold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Bold"/>
          <w:rFonts w:ascii="Times New Roman" w:hAnsi="Times New Roman" w:cs="Times New Roman"/>
          <w:bCs/>
          <w:sz w:val="24"/>
          <w:szCs w:val="24"/>
        </w:rPr>
        <w:t>do Zarządzenia</w:t>
      </w:r>
    </w:p>
    <w:p w14:paraId="750B7B1F" w14:textId="77777777" w:rsidR="00AF0792" w:rsidRDefault="00AF0792" w:rsidP="00AF0792">
      <w:pPr>
        <w:pStyle w:val="WZORtekstWZOR"/>
        <w:spacing w:before="0" w:after="120" w:line="240" w:lineRule="atLeast"/>
        <w:jc w:val="right"/>
        <w:rPr>
          <w:rFonts w:ascii="Times New Roman" w:hAnsi="Times New Roman"/>
          <w:sz w:val="24"/>
          <w:szCs w:val="24"/>
        </w:rPr>
      </w:pPr>
      <w:r w:rsidRPr="00285BE6">
        <w:rPr>
          <w:rFonts w:ascii="Times New Roman" w:hAnsi="Times New Roman" w:cs="Times New Roman"/>
          <w:sz w:val="24"/>
          <w:szCs w:val="24"/>
        </w:rPr>
        <w:t xml:space="preserve"> Wójta Gminy </w:t>
      </w:r>
      <w:r>
        <w:rPr>
          <w:rFonts w:ascii="Times New Roman" w:hAnsi="Times New Roman"/>
          <w:sz w:val="24"/>
          <w:szCs w:val="24"/>
        </w:rPr>
        <w:t>Iwanowice</w:t>
      </w:r>
      <w:r w:rsidRPr="00285BE6">
        <w:rPr>
          <w:rFonts w:ascii="Times New Roman" w:hAnsi="Times New Roman" w:cs="Times New Roman"/>
          <w:sz w:val="24"/>
          <w:szCs w:val="24"/>
        </w:rPr>
        <w:t xml:space="preserve"> Nr </w:t>
      </w:r>
      <w:r>
        <w:rPr>
          <w:rFonts w:ascii="Times New Roman" w:hAnsi="Times New Roman"/>
          <w:sz w:val="24"/>
          <w:szCs w:val="24"/>
        </w:rPr>
        <w:t>O.77.2021</w:t>
      </w:r>
    </w:p>
    <w:p w14:paraId="547F4F71" w14:textId="77777777" w:rsidR="00AF0792" w:rsidRDefault="00AF0792" w:rsidP="00AF0792">
      <w:pPr>
        <w:pStyle w:val="WZORtekstWZOR"/>
        <w:spacing w:before="0" w:after="120" w:line="240" w:lineRule="atLeast"/>
        <w:jc w:val="right"/>
        <w:rPr>
          <w:rFonts w:ascii="Times New Roman" w:hAnsi="Times New Roman"/>
          <w:sz w:val="24"/>
          <w:szCs w:val="24"/>
        </w:rPr>
      </w:pPr>
      <w:r w:rsidRPr="00E90058">
        <w:rPr>
          <w:rFonts w:ascii="Times New Roman" w:hAnsi="Times New Roman"/>
          <w:sz w:val="24"/>
          <w:szCs w:val="24"/>
        </w:rPr>
        <w:t>z dnia 21 września 2021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179391" w14:textId="77777777" w:rsidR="00AF0792" w:rsidRPr="00285BE6" w:rsidRDefault="00AF0792" w:rsidP="00AF0792">
      <w:pPr>
        <w:pStyle w:val="WZORtekstWZOR"/>
        <w:spacing w:before="0" w:after="12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14:paraId="2A8502A2" w14:textId="77777777" w:rsidR="00AF0792" w:rsidRDefault="00AF0792" w:rsidP="00AF0792">
      <w:pPr>
        <w:spacing w:after="12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REGULAMIN PRACY KOMISJI KONKURSOWEJ POWOŁANEJ DO WYŁONIENIA </w:t>
      </w:r>
      <w:r w:rsidRPr="00B7310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KANDYDATA</w:t>
      </w:r>
      <w:r w:rsidRPr="00563F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 STANOWISKO DYREKTORA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GMINNEGO </w:t>
      </w:r>
      <w:r w:rsidRPr="00563F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CENTRUM KULTURY I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BIBLIOTEK</w:t>
      </w:r>
      <w:r w:rsidRPr="00563F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IWANOWICACH</w:t>
      </w:r>
    </w:p>
    <w:p w14:paraId="4BC2DC57" w14:textId="77777777" w:rsidR="00AF0792" w:rsidRPr="00563F56" w:rsidRDefault="00AF0792" w:rsidP="00AF0792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0D8BC721" w14:textId="77777777" w:rsidR="00AF0792" w:rsidRPr="00563F56" w:rsidRDefault="00AF0792" w:rsidP="00AF0792">
      <w:pPr>
        <w:numPr>
          <w:ilvl w:val="0"/>
          <w:numId w:val="1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Postępowaniem konkursowym objęte są wszystkie osoby, które zgłosiły swój udział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w Konkursie i złożyły w wymaganym terminie dokumenty określone w ogłoszeniu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o Konkursie.</w:t>
      </w:r>
    </w:p>
    <w:p w14:paraId="46630871" w14:textId="77777777" w:rsidR="00AF0792" w:rsidRPr="00563F56" w:rsidRDefault="00AF0792" w:rsidP="00AF0792">
      <w:pPr>
        <w:numPr>
          <w:ilvl w:val="0"/>
          <w:numId w:val="1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Przewodniczący Komisji ustala termin i miejsce jej posiedzeń.</w:t>
      </w:r>
    </w:p>
    <w:p w14:paraId="6047AD84" w14:textId="77777777" w:rsidR="00AF0792" w:rsidRPr="00563F56" w:rsidRDefault="00AF0792" w:rsidP="00AF0792">
      <w:pPr>
        <w:numPr>
          <w:ilvl w:val="0"/>
          <w:numId w:val="1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Członkiem Komisji nie może być osoba przystępująca do konkursu albo będąca małżonkiem takiej osoby lub jej krewnym albo powinowatym, albo pozostająca wobec niej w takim stosunku prawnym lub faktycznym, że może to budzić uzasadnione wątpliwości co do jej obiektywizmu i bezstronności.</w:t>
      </w:r>
    </w:p>
    <w:p w14:paraId="38D89252" w14:textId="77777777" w:rsidR="00AF0792" w:rsidRPr="00563F56" w:rsidRDefault="00AF0792" w:rsidP="00AF0792">
      <w:pPr>
        <w:numPr>
          <w:ilvl w:val="0"/>
          <w:numId w:val="1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Jeżeli okoliczności, o których mowa w pkt 4, zostaną ujawnione po powołaniu Komisji, organizator niezwłocznie wyznacza do składu Komisji inną osobę.</w:t>
      </w:r>
    </w:p>
    <w:p w14:paraId="677226CF" w14:textId="77777777" w:rsidR="00AF0792" w:rsidRPr="00563F56" w:rsidRDefault="00AF0792" w:rsidP="00AF0792">
      <w:pPr>
        <w:numPr>
          <w:ilvl w:val="0"/>
          <w:numId w:val="1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Posiedzenia Komisji są protokołowane.</w:t>
      </w:r>
    </w:p>
    <w:p w14:paraId="2147B6EE" w14:textId="77777777" w:rsidR="00AF0792" w:rsidRPr="00563F56" w:rsidRDefault="00AF0792" w:rsidP="00AF0792">
      <w:pPr>
        <w:numPr>
          <w:ilvl w:val="0"/>
          <w:numId w:val="1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Protokoły z posiedzeń Komisji podpisują wszyscy obecni na posiedzeniu członkowie Komisji.</w:t>
      </w:r>
    </w:p>
    <w:p w14:paraId="5741993C" w14:textId="77777777" w:rsidR="00AF0792" w:rsidRPr="00563F56" w:rsidRDefault="00AF0792" w:rsidP="00AF0792">
      <w:pPr>
        <w:numPr>
          <w:ilvl w:val="0"/>
          <w:numId w:val="1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Konkurs przebiega w dwóch etapach:</w:t>
      </w:r>
    </w:p>
    <w:p w14:paraId="0AA0654C" w14:textId="77777777" w:rsidR="00AF0792" w:rsidRDefault="00AF0792" w:rsidP="00AF0792">
      <w:pPr>
        <w:numPr>
          <w:ilvl w:val="0"/>
          <w:numId w:val="5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Etap I - ocena formalna ofert bez udziału kandydatów,</w:t>
      </w:r>
    </w:p>
    <w:p w14:paraId="465AC790" w14:textId="77777777" w:rsidR="00AF0792" w:rsidRPr="00563F56" w:rsidRDefault="00AF0792" w:rsidP="00AF0792">
      <w:pPr>
        <w:numPr>
          <w:ilvl w:val="0"/>
          <w:numId w:val="5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Etap II - rozmowa kwalifikacyjna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połączona z ewentualnym testem sprawdzającym wiedzę merytoryczną kandydata.</w:t>
      </w:r>
    </w:p>
    <w:p w14:paraId="23A6A692" w14:textId="77777777" w:rsidR="00AF0792" w:rsidRPr="00563F56" w:rsidRDefault="00AF0792" w:rsidP="00AF0792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4B50FEEA" w14:textId="77777777" w:rsidR="00AF0792" w:rsidRPr="00563F56" w:rsidRDefault="00AF0792" w:rsidP="00AF0792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OCENA FORMALNA OFERT</w:t>
      </w:r>
    </w:p>
    <w:p w14:paraId="7D50229B" w14:textId="77777777" w:rsidR="00AF0792" w:rsidRPr="00563F56" w:rsidRDefault="00AF0792" w:rsidP="00AF0792">
      <w:pPr>
        <w:numPr>
          <w:ilvl w:val="0"/>
          <w:numId w:val="2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rozpoczyna postępowanie konkursowe od sprawdzenia czy oferty zostały złożone w terminie i czy zawierają wszystkie wskazane w ogłoszeniu dokumenty oraz czy z dokumentów tych wynika, że kandydat spełnia wymagania wskazane 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br/>
        <w:t>w ogłoszeniu o Konkursie.</w:t>
      </w:r>
    </w:p>
    <w:p w14:paraId="064C9F14" w14:textId="77777777" w:rsidR="00AF0792" w:rsidRPr="00563F56" w:rsidRDefault="00AF0792" w:rsidP="00AF0792">
      <w:pPr>
        <w:numPr>
          <w:ilvl w:val="0"/>
          <w:numId w:val="2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Oferty złożone po terminie lub niezawierające wszystkich wskazanych w ogłoszeniu dokumentów podlegają odrzuceniu, a kandydaci nie są dopuszczeni do dalszego postępowania konkursowego.</w:t>
      </w:r>
    </w:p>
    <w:p w14:paraId="447F8507" w14:textId="77777777" w:rsidR="00AF0792" w:rsidRPr="00563F56" w:rsidRDefault="00AF0792" w:rsidP="00AF0792">
      <w:pPr>
        <w:numPr>
          <w:ilvl w:val="0"/>
          <w:numId w:val="2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Sekretarz Komisji na polecenie Przewodniczącego Komisji zawiadamia kandydatów dopuszczonych do dalszego postępowania o terminie i miejscu przeprowadzenia rozmowy kwalifikacyjnej.</w:t>
      </w:r>
    </w:p>
    <w:p w14:paraId="6B1F314F" w14:textId="77777777" w:rsidR="00AF0792" w:rsidRPr="00563F56" w:rsidRDefault="00AF0792" w:rsidP="00AF0792">
      <w:pPr>
        <w:numPr>
          <w:ilvl w:val="0"/>
          <w:numId w:val="2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Zawiadomienia o terminie rozmowy kwalifikacyjnej należy dokonać nie później niż na 2 dni przed rozmową.</w:t>
      </w:r>
    </w:p>
    <w:p w14:paraId="26B3A6C0" w14:textId="77777777" w:rsidR="00AF0792" w:rsidRPr="00563F56" w:rsidRDefault="00AF0792" w:rsidP="00AF0792">
      <w:pPr>
        <w:numPr>
          <w:ilvl w:val="0"/>
          <w:numId w:val="2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Zawiadomienie o terminie i miejscu rozmowy kwalifikacyjnej przekazane zostanie pocztą elektroniczną lub telefonicznie.</w:t>
      </w:r>
    </w:p>
    <w:p w14:paraId="5510E1C0" w14:textId="77777777" w:rsidR="00AF0792" w:rsidRPr="00563F56" w:rsidRDefault="00AF0792" w:rsidP="00AF0792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03B15FF7" w14:textId="77777777" w:rsidR="00AF0792" w:rsidRDefault="00AF0792" w:rsidP="00AF0792">
      <w:pPr>
        <w:spacing w:after="12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6BB38B5" w14:textId="77777777" w:rsidR="00AF0792" w:rsidRDefault="00AF0792" w:rsidP="00AF0792">
      <w:pPr>
        <w:spacing w:after="120" w:line="240" w:lineRule="atLeast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77B5784" w14:textId="77777777" w:rsidR="00AF0792" w:rsidRPr="00563F56" w:rsidRDefault="00AF0792" w:rsidP="00AF0792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ROZMOWA KWALIFIKACYJNA</w:t>
      </w:r>
    </w:p>
    <w:p w14:paraId="71D91BAC" w14:textId="77777777" w:rsidR="00AF0792" w:rsidRPr="00563F56" w:rsidRDefault="00AF0792" w:rsidP="00AF0792">
      <w:pPr>
        <w:numPr>
          <w:ilvl w:val="0"/>
          <w:numId w:val="3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Celem rozmowy kwalifikacyjnej jest sprawdzenie wiedzy i umiejętności kandydatów niezbędnych do kierowania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Gminnym 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Kultury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Bibliotek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Iwanowicach.</w:t>
      </w:r>
    </w:p>
    <w:p w14:paraId="31078295" w14:textId="77777777" w:rsidR="00AF0792" w:rsidRPr="00563F56" w:rsidRDefault="00AF0792" w:rsidP="00AF0792">
      <w:pPr>
        <w:numPr>
          <w:ilvl w:val="0"/>
          <w:numId w:val="3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W trakcie rozmowy kwalifikacyjnej kandydaci:</w:t>
      </w:r>
    </w:p>
    <w:p w14:paraId="08295397" w14:textId="77777777" w:rsidR="00AF0792" w:rsidRPr="00563F56" w:rsidRDefault="00AF0792" w:rsidP="00AF0792">
      <w:pPr>
        <w:numPr>
          <w:ilvl w:val="0"/>
          <w:numId w:val="6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dokonają autoprezentacji,</w:t>
      </w:r>
    </w:p>
    <w:p w14:paraId="347889F1" w14:textId="77777777" w:rsidR="00AF0792" w:rsidRPr="00563F56" w:rsidRDefault="00AF0792" w:rsidP="00AF0792">
      <w:pPr>
        <w:numPr>
          <w:ilvl w:val="0"/>
          <w:numId w:val="6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przedstawią program działania w zakresie funkcjonowania i rozwoju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Gminnego 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Kultury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Bibliotek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Iwanowicach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0F50C456" w14:textId="77777777" w:rsidR="00AF0792" w:rsidRPr="00293C37" w:rsidRDefault="00AF0792" w:rsidP="00AF0792">
      <w:pPr>
        <w:numPr>
          <w:ilvl w:val="0"/>
          <w:numId w:val="6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93C37">
        <w:rPr>
          <w:rFonts w:ascii="Times New Roman" w:eastAsia="Times New Roman" w:hAnsi="Times New Roman"/>
          <w:sz w:val="24"/>
          <w:szCs w:val="24"/>
          <w:lang w:eastAsia="pl-PL"/>
        </w:rPr>
        <w:t>udzielą odpowiedzi na pytania Komisji, oraz ewentualnie udzielą odpowiedzi na pytania zawarte w teście.</w:t>
      </w:r>
    </w:p>
    <w:p w14:paraId="2888CC4B" w14:textId="77777777" w:rsidR="00AF0792" w:rsidRPr="00563F56" w:rsidRDefault="00AF0792" w:rsidP="00AF0792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14:paraId="231223CD" w14:textId="77777777" w:rsidR="00AF0792" w:rsidRPr="00563F56" w:rsidRDefault="00AF0792" w:rsidP="00AF0792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WYŁONIENIE KANDYDATA</w:t>
      </w:r>
    </w:p>
    <w:p w14:paraId="09F43F0D" w14:textId="77777777" w:rsidR="00AF0792" w:rsidRPr="00563F56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Komisja zastrzega sobie prawo do unieważnienia konkursu na każdym etapie bez podania przyczyny.</w:t>
      </w:r>
    </w:p>
    <w:p w14:paraId="7A238573" w14:textId="77777777" w:rsidR="00AF0792" w:rsidRPr="00563F56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Komisja wyłania kandydata na stanowisko Dyrektora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Gminnego 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Centrum Kultury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Bibliotek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Iwanowicach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 w głosowaniu tajnym.</w:t>
      </w:r>
    </w:p>
    <w:p w14:paraId="3FC381AA" w14:textId="77777777" w:rsidR="00AF0792" w:rsidRPr="00563F56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Przewodniczący, Sekretarz, a także każdy z członków Komisji dysponuje 1 głosem.</w:t>
      </w:r>
    </w:p>
    <w:p w14:paraId="4A523E62" w14:textId="77777777" w:rsidR="00AF0792" w:rsidRPr="00563F56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Oddanie głosu przez członka Komisji odbywa się poprzez zaznaczenie znaku X przy jednym nazwisku kandydata w treści karty - co oznacza poparcie dla kandydata lub braku zaznaczenia znaku X przy którymkolwiek nazwisku kandydata - co oznacza głos przeciw wszystkim kandydatom. Głos jest oddany nieważnie, jeśli w karcie do głosowania zaznaczono więcej niż jeden znak X.</w:t>
      </w:r>
    </w:p>
    <w:p w14:paraId="50301775" w14:textId="77777777" w:rsidR="00AF0792" w:rsidRPr="00563F56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Konkurs jest rozstrzygnięty, jeżeli na jednego z kandydatów Komisja oddała głosy zwykłą większością obecnych na posiedzeniu członków Komisji.</w:t>
      </w:r>
    </w:p>
    <w:p w14:paraId="6000C5E2" w14:textId="77777777" w:rsidR="00AF0792" w:rsidRPr="00563F56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W przypadku, gdy żaden z kandydatów nie uzyskał większości głosów Komisja przystępuje do drugiego głosowania, do którego przechodzą kandydaci z największą liczbą głosów. Konkurs jest rozstrzygnięty, jeżeli w drugim głosowaniu jeden z kandydatów uzyskał większą niż inni kandydaci liczbę głosów. W przeciwnym razie konkurs uznaje się za nierozstrzygnięty.</w:t>
      </w:r>
    </w:p>
    <w:p w14:paraId="18B45BE6" w14:textId="77777777" w:rsidR="00AF0792" w:rsidRPr="00563F56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Protokół z posiedzenia komisji, zawierający informacje o przebiegu obrad i podjętych ustaleniach, podpisują członkowie komisji obecni na posiedzeniu.</w:t>
      </w:r>
    </w:p>
    <w:p w14:paraId="5A365680" w14:textId="77777777" w:rsidR="00AF0792" w:rsidRPr="00563F56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Do Protokołu dołącza się karty do głosowania.</w:t>
      </w:r>
    </w:p>
    <w:p w14:paraId="71A1656E" w14:textId="77777777" w:rsidR="00AF0792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Protokolantem jest Sekretarz Komisji.</w:t>
      </w:r>
    </w:p>
    <w:p w14:paraId="57BD339B" w14:textId="77777777" w:rsidR="00AF0792" w:rsidRDefault="00AF0792" w:rsidP="00AF07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599">
        <w:rPr>
          <w:rFonts w:ascii="Times New Roman" w:hAnsi="Times New Roman"/>
          <w:sz w:val="24"/>
          <w:szCs w:val="24"/>
        </w:rPr>
        <w:t xml:space="preserve">O wynikach konkursu, przewodniczący Komisji niezwłocznie zawiadamia  </w:t>
      </w:r>
      <w:r>
        <w:rPr>
          <w:rFonts w:ascii="Times New Roman" w:hAnsi="Times New Roman"/>
          <w:sz w:val="24"/>
          <w:szCs w:val="24"/>
        </w:rPr>
        <w:t>Wójta Gminy Iwanowice</w:t>
      </w:r>
      <w:r w:rsidRPr="006F2599">
        <w:rPr>
          <w:rFonts w:ascii="Times New Roman" w:hAnsi="Times New Roman"/>
          <w:sz w:val="24"/>
          <w:szCs w:val="24"/>
        </w:rPr>
        <w:t xml:space="preserve"> i przekazuje mu dokumentację z postępowania konkursowego.</w:t>
      </w:r>
    </w:p>
    <w:p w14:paraId="1071AAE3" w14:textId="77777777" w:rsidR="00AF0792" w:rsidRPr="00ED07F6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Wójt Gminy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Iwanowice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 przed powołaniem wyłonionego w konkursie Kandydata na Dyrektora Centrum Kultury 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Bibliotek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Iwanowicach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 z nim odrębną umowę w formie pisemnej, w której strony określają warunki organizacyjno-finansowe działalności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GCKiB</w:t>
      </w: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 oraz program jego działania. Umowa wchodzi w życie z dniem powołania dyrektora. Odmowa zawarcia umowy przez Kandydata na stanowisko dyrektora powoduje jego niepowołanie na to stanowisko.</w:t>
      </w:r>
    </w:p>
    <w:p w14:paraId="73B57751" w14:textId="77777777" w:rsidR="00AF0792" w:rsidRPr="006F2599" w:rsidRDefault="00AF0792" w:rsidP="00AF07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599">
        <w:rPr>
          <w:rFonts w:ascii="Times New Roman" w:hAnsi="Times New Roman"/>
          <w:sz w:val="24"/>
          <w:szCs w:val="24"/>
        </w:rPr>
        <w:t xml:space="preserve">Wójt Gminy Iwanowice </w:t>
      </w:r>
      <w:r>
        <w:rPr>
          <w:rFonts w:ascii="Times New Roman" w:hAnsi="Times New Roman"/>
          <w:sz w:val="24"/>
          <w:szCs w:val="24"/>
        </w:rPr>
        <w:t xml:space="preserve">może </w:t>
      </w:r>
      <w:r w:rsidRPr="006F2599">
        <w:rPr>
          <w:rFonts w:ascii="Times New Roman" w:hAnsi="Times New Roman"/>
          <w:sz w:val="24"/>
          <w:szCs w:val="24"/>
        </w:rPr>
        <w:t>unieważni</w:t>
      </w:r>
      <w:r>
        <w:rPr>
          <w:rFonts w:ascii="Times New Roman" w:hAnsi="Times New Roman"/>
          <w:sz w:val="24"/>
          <w:szCs w:val="24"/>
        </w:rPr>
        <w:t>ć</w:t>
      </w:r>
      <w:r w:rsidRPr="006F2599">
        <w:rPr>
          <w:rFonts w:ascii="Times New Roman" w:hAnsi="Times New Roman"/>
          <w:sz w:val="24"/>
          <w:szCs w:val="24"/>
        </w:rPr>
        <w:t xml:space="preserve"> konkurs na Dyrektora Gminnego Centrum Kultury i Bibliotek w Iwanowicach i zarządz</w:t>
      </w:r>
      <w:r>
        <w:rPr>
          <w:rFonts w:ascii="Times New Roman" w:hAnsi="Times New Roman"/>
          <w:sz w:val="24"/>
          <w:szCs w:val="24"/>
        </w:rPr>
        <w:t>ić</w:t>
      </w:r>
      <w:r w:rsidRPr="006F2599">
        <w:rPr>
          <w:rFonts w:ascii="Times New Roman" w:hAnsi="Times New Roman"/>
          <w:sz w:val="24"/>
          <w:szCs w:val="24"/>
        </w:rPr>
        <w:t xml:space="preserve"> ponowne jego przeprowadzenie w przypadku stwierdzenia:</w:t>
      </w:r>
    </w:p>
    <w:p w14:paraId="13AF48C1" w14:textId="77777777" w:rsidR="00AF0792" w:rsidRPr="006F2599" w:rsidRDefault="00AF0792" w:rsidP="00AF0792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6F2599">
        <w:rPr>
          <w:rFonts w:ascii="Times New Roman" w:hAnsi="Times New Roman"/>
          <w:sz w:val="24"/>
          <w:szCs w:val="24"/>
        </w:rPr>
        <w:t>nieuzasadnionego odrzucenia oferty,</w:t>
      </w:r>
    </w:p>
    <w:p w14:paraId="4686BE00" w14:textId="77777777" w:rsidR="00AF0792" w:rsidRPr="006F2599" w:rsidRDefault="00AF0792" w:rsidP="00AF079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F2599">
        <w:rPr>
          <w:rFonts w:ascii="Times New Roman" w:hAnsi="Times New Roman"/>
          <w:sz w:val="24"/>
          <w:szCs w:val="24"/>
        </w:rPr>
        <w:t xml:space="preserve">przeprowadzenia przez Komisję postępowania konkursowego bez wymaganej </w:t>
      </w:r>
      <w:r>
        <w:rPr>
          <w:rFonts w:ascii="Times New Roman" w:hAnsi="Times New Roman"/>
          <w:sz w:val="24"/>
          <w:szCs w:val="24"/>
        </w:rPr>
        <w:t xml:space="preserve">ilości </w:t>
      </w:r>
      <w:r w:rsidRPr="006F2599">
        <w:rPr>
          <w:rFonts w:ascii="Times New Roman" w:hAnsi="Times New Roman"/>
          <w:sz w:val="24"/>
          <w:szCs w:val="24"/>
        </w:rPr>
        <w:t>jej członków,</w:t>
      </w:r>
    </w:p>
    <w:p w14:paraId="3A33CE15" w14:textId="77777777" w:rsidR="00AF0792" w:rsidRDefault="00AF0792" w:rsidP="00AF0792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6F2599">
        <w:rPr>
          <w:rFonts w:ascii="Times New Roman" w:hAnsi="Times New Roman"/>
          <w:sz w:val="24"/>
          <w:szCs w:val="24"/>
        </w:rPr>
        <w:t>innych nieprawidłowości w postępowaniu konkursowym, które mogły wpływać na wynik konkursu.</w:t>
      </w:r>
    </w:p>
    <w:p w14:paraId="7075CB6D" w14:textId="77777777" w:rsidR="00AF0792" w:rsidRDefault="00AF0792" w:rsidP="00AF079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F6">
        <w:rPr>
          <w:rFonts w:ascii="Times New Roman" w:hAnsi="Times New Roman"/>
          <w:sz w:val="24"/>
          <w:szCs w:val="24"/>
        </w:rPr>
        <w:lastRenderedPageBreak/>
        <w:t xml:space="preserve">Nie zgłoszenie się kandydata dopuszczonego do drugiego etapu konkursu niezależnie od przyczyny, eliminuje go z udziału w konkursie. </w:t>
      </w:r>
    </w:p>
    <w:p w14:paraId="7209FF98" w14:textId="77777777" w:rsidR="00AF0792" w:rsidRDefault="00AF0792" w:rsidP="00AF07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F6">
        <w:rPr>
          <w:rFonts w:ascii="Times New Roman" w:hAnsi="Times New Roman"/>
          <w:sz w:val="24"/>
          <w:szCs w:val="24"/>
        </w:rPr>
        <w:t>Członków komisji obowiązuje zachowanie tajemnicy z całości przebiegu postępowania konkursowego</w:t>
      </w:r>
      <w:r>
        <w:rPr>
          <w:rFonts w:ascii="Times New Roman" w:hAnsi="Times New Roman"/>
          <w:sz w:val="24"/>
          <w:szCs w:val="24"/>
        </w:rPr>
        <w:t>.</w:t>
      </w:r>
    </w:p>
    <w:p w14:paraId="049F52BF" w14:textId="77777777" w:rsidR="00AF0792" w:rsidRPr="00563F56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Informacja o wyniku Konkursu zostanie opublikowana w Biuletynie Informacji Publicznej i wywieszona na tablicach informacyjnych Urzędu Gminy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Iwanowicach.</w:t>
      </w:r>
    </w:p>
    <w:p w14:paraId="6F362BD8" w14:textId="77777777" w:rsidR="00AF0792" w:rsidRDefault="00AF0792" w:rsidP="00AF0792">
      <w:pPr>
        <w:numPr>
          <w:ilvl w:val="0"/>
          <w:numId w:val="4"/>
        </w:num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Dokumenty złożone przez Kandydatów, którzy nie zostali wyłonieni na kandydata na Dyrektora zostaną zwrócone pocztą tradycyjną na wskazany w aplikacji adres korespondencyjny. Istnieje możliwość odbioru osobistego dokumentów po uprzednim zawiadomieniu.</w:t>
      </w:r>
    </w:p>
    <w:p w14:paraId="0C3D0218" w14:textId="77777777" w:rsidR="00AF0792" w:rsidRPr="00563F56" w:rsidRDefault="00AF0792" w:rsidP="00AF0792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7F6">
        <w:rPr>
          <w:rFonts w:ascii="Times New Roman" w:hAnsi="Times New Roman"/>
          <w:sz w:val="24"/>
          <w:szCs w:val="24"/>
        </w:rPr>
        <w:t>Komisja ulega rozwiązaniu z dniem zakończenia postępowania konkursowego, bez względu na wynik postępowania</w:t>
      </w:r>
      <w:r>
        <w:rPr>
          <w:rFonts w:ascii="Times New Roman" w:hAnsi="Times New Roman"/>
          <w:sz w:val="24"/>
          <w:szCs w:val="24"/>
        </w:rPr>
        <w:t>.</w:t>
      </w:r>
    </w:p>
    <w:p w14:paraId="1B8619AE" w14:textId="77777777" w:rsidR="00AF0792" w:rsidRPr="00563F56" w:rsidRDefault="00AF0792" w:rsidP="00AF0792">
      <w:pPr>
        <w:spacing w:after="120" w:line="240" w:lineRule="atLeast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93DC37" w14:textId="77777777" w:rsidR="00AF0792" w:rsidRPr="00563F56" w:rsidRDefault="00AF0792" w:rsidP="00AF0792">
      <w:pPr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3F56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14:paraId="7D73DFB3" w14:textId="77777777" w:rsidR="00AF0792" w:rsidRPr="00050EBE" w:rsidRDefault="00AF0792" w:rsidP="00AF0792">
      <w:pPr>
        <w:pStyle w:val="WZORtekstWZOR"/>
        <w:spacing w:before="0"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22F7575" w14:textId="77777777" w:rsidR="00595684" w:rsidRDefault="00AF0792"/>
    <w:sectPr w:rsidR="00595684" w:rsidSect="00FF6033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ITC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06BA"/>
    <w:multiLevelType w:val="hybridMultilevel"/>
    <w:tmpl w:val="8A6CFC52"/>
    <w:lvl w:ilvl="0" w:tplc="A2A2B63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BDA661D"/>
    <w:multiLevelType w:val="multilevel"/>
    <w:tmpl w:val="5170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6206A8"/>
    <w:multiLevelType w:val="multilevel"/>
    <w:tmpl w:val="1CE8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975B9"/>
    <w:multiLevelType w:val="multilevel"/>
    <w:tmpl w:val="0A9C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0404E1"/>
    <w:multiLevelType w:val="hybridMultilevel"/>
    <w:tmpl w:val="A11EA026"/>
    <w:lvl w:ilvl="0" w:tplc="A2A2B63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CB4DF9"/>
    <w:multiLevelType w:val="hybridMultilevel"/>
    <w:tmpl w:val="29AC282A"/>
    <w:lvl w:ilvl="0" w:tplc="A2A2B63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D1C7915"/>
    <w:multiLevelType w:val="multilevel"/>
    <w:tmpl w:val="D628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792"/>
    <w:rsid w:val="00321267"/>
    <w:rsid w:val="00965269"/>
    <w:rsid w:val="00AF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D0A3"/>
  <w15:chartTrackingRefBased/>
  <w15:docId w15:val="{12B4A8FC-5D12-4508-BC57-B5145F28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7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">
    <w:name w:val="WZOR tekst (WZOR)"/>
    <w:basedOn w:val="Normalny"/>
    <w:uiPriority w:val="99"/>
    <w:rsid w:val="00AF0792"/>
    <w:pPr>
      <w:widowControl w:val="0"/>
      <w:tabs>
        <w:tab w:val="left" w:pos="240"/>
      </w:tabs>
      <w:autoSpaceDE w:val="0"/>
      <w:autoSpaceDN w:val="0"/>
      <w:adjustRightInd w:val="0"/>
      <w:spacing w:before="28" w:after="28" w:line="230" w:lineRule="atLeast"/>
      <w:jc w:val="both"/>
      <w:textAlignment w:val="center"/>
    </w:pPr>
    <w:rPr>
      <w:rFonts w:ascii="CharterITCPro-Regular" w:eastAsia="Times New Roman" w:hAnsi="CharterITCPro-Regular" w:cs="CharterITCPro-Regular"/>
      <w:color w:val="000000"/>
      <w:sz w:val="18"/>
      <w:szCs w:val="18"/>
      <w:lang w:eastAsia="pl-PL"/>
    </w:rPr>
  </w:style>
  <w:style w:type="character" w:customStyle="1" w:styleId="Bold">
    <w:name w:val="Bold"/>
    <w:uiPriority w:val="99"/>
    <w:rsid w:val="00AF0792"/>
    <w:rPr>
      <w:b/>
    </w:rPr>
  </w:style>
  <w:style w:type="paragraph" w:styleId="Akapitzlist">
    <w:name w:val="List Paragraph"/>
    <w:basedOn w:val="Normalny"/>
    <w:uiPriority w:val="34"/>
    <w:qFormat/>
    <w:rsid w:val="00AF079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Rajtar</dc:creator>
  <cp:keywords/>
  <dc:description/>
  <cp:lastModifiedBy>Natalia Rajtar</cp:lastModifiedBy>
  <cp:revision>1</cp:revision>
  <dcterms:created xsi:type="dcterms:W3CDTF">2021-09-21T16:25:00Z</dcterms:created>
  <dcterms:modified xsi:type="dcterms:W3CDTF">2021-09-21T16:25:00Z</dcterms:modified>
</cp:coreProperties>
</file>